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B75F" w14:textId="523672E2" w:rsidR="0009124B" w:rsidRPr="0009124B" w:rsidRDefault="0009124B" w:rsidP="0009124B">
      <w:pPr>
        <w:spacing w:line="276" w:lineRule="auto"/>
        <w:rPr>
          <w:rFonts w:ascii="Arial" w:hAnsi="Arial" w:cs="Arial"/>
          <w:b/>
          <w:bCs/>
          <w:sz w:val="40"/>
          <w:szCs w:val="40"/>
        </w:rPr>
      </w:pPr>
      <w:r>
        <w:rPr>
          <w:rFonts w:ascii="Arial" w:hAnsi="Arial" w:cs="Arial"/>
          <w:b/>
          <w:bCs/>
          <w:sz w:val="40"/>
          <w:szCs w:val="40"/>
        </w:rPr>
        <w:t xml:space="preserve">          </w:t>
      </w:r>
      <w:r w:rsidRPr="0009124B">
        <w:rPr>
          <w:rFonts w:ascii="Arial" w:hAnsi="Arial" w:cs="Arial"/>
          <w:b/>
          <w:bCs/>
          <w:sz w:val="40"/>
          <w:szCs w:val="40"/>
        </w:rPr>
        <w:t>Zeray yeni projesi Zeray Dora Hill’in</w:t>
      </w:r>
    </w:p>
    <w:p w14:paraId="5157C60C" w14:textId="77777777" w:rsidR="0009124B" w:rsidRDefault="0009124B" w:rsidP="0009124B">
      <w:pPr>
        <w:spacing w:line="276" w:lineRule="auto"/>
        <w:jc w:val="center"/>
        <w:rPr>
          <w:rFonts w:ascii="Arial" w:hAnsi="Arial" w:cs="Arial"/>
          <w:b/>
          <w:bCs/>
          <w:sz w:val="40"/>
          <w:szCs w:val="40"/>
        </w:rPr>
      </w:pPr>
      <w:r w:rsidRPr="0009124B">
        <w:rPr>
          <w:rFonts w:ascii="Arial" w:hAnsi="Arial" w:cs="Arial"/>
          <w:b/>
          <w:bCs/>
          <w:sz w:val="40"/>
          <w:szCs w:val="40"/>
        </w:rPr>
        <w:t xml:space="preserve">Basın lansmanını gerçekleştirdi. </w:t>
      </w:r>
    </w:p>
    <w:p w14:paraId="7EC0DD74" w14:textId="11F8BD8F" w:rsidR="0009124B" w:rsidRDefault="0009124B" w:rsidP="00A96BE1">
      <w:pPr>
        <w:spacing w:line="276" w:lineRule="auto"/>
        <w:jc w:val="center"/>
        <w:rPr>
          <w:rFonts w:ascii="Arial" w:hAnsi="Arial" w:cs="Arial"/>
          <w:b/>
          <w:bCs/>
          <w:sz w:val="26"/>
          <w:szCs w:val="26"/>
        </w:rPr>
      </w:pPr>
      <w:r w:rsidRPr="0009124B">
        <w:rPr>
          <w:rFonts w:ascii="Arial" w:hAnsi="Arial" w:cs="Arial"/>
          <w:b/>
          <w:bCs/>
          <w:sz w:val="26"/>
          <w:szCs w:val="26"/>
        </w:rPr>
        <w:t>Yenilikçi bir bakış açısı, çevre ve insan yaşamına duyduğu sorumluluk bilinciyle modern yaşam alanları inşa eden Zeray, yeni projesi Zeray Dora Hill’i düzenlediği basın toplantısıyla tanıttı</w:t>
      </w:r>
      <w:r w:rsidR="00A96BE1">
        <w:rPr>
          <w:rFonts w:ascii="Arial" w:hAnsi="Arial" w:cs="Arial"/>
          <w:b/>
          <w:bCs/>
          <w:sz w:val="26"/>
          <w:szCs w:val="26"/>
        </w:rPr>
        <w:t>. Üç tarafı</w:t>
      </w:r>
      <w:r w:rsidRPr="0009124B">
        <w:rPr>
          <w:rFonts w:ascii="Arial" w:hAnsi="Arial" w:cs="Arial"/>
          <w:b/>
          <w:bCs/>
          <w:sz w:val="26"/>
          <w:szCs w:val="26"/>
        </w:rPr>
        <w:t xml:space="preserve"> 720 bin metrekare ormanla çevrili, deniz, göl ve orman manzaralı, neoklasik mimarisiyle, 430 adet nitelikli bağımsız konuttan oluşan projenin 30 Mayıs 2024’te teslim edilmesi hedefleniyor.</w:t>
      </w:r>
    </w:p>
    <w:p w14:paraId="16C02AC7" w14:textId="040B538F" w:rsidR="0090108D" w:rsidRPr="0090108D" w:rsidRDefault="0090108D" w:rsidP="0090108D">
      <w:pPr>
        <w:spacing w:line="276" w:lineRule="auto"/>
        <w:jc w:val="both"/>
        <w:rPr>
          <w:rFonts w:ascii="Arial" w:hAnsi="Arial" w:cs="Arial"/>
        </w:rPr>
      </w:pPr>
      <w:r w:rsidRPr="0090108D">
        <w:rPr>
          <w:rFonts w:ascii="Arial" w:hAnsi="Arial" w:cs="Arial"/>
        </w:rPr>
        <w:t>Zeray “Yaşamak ne güzel” dedirtecek yepyeni projesi Zeray Dora Hill’i 1 Haziran’da, projesinin satış ofisinde düzenlediğ</w:t>
      </w:r>
      <w:r w:rsidR="00A96BE1">
        <w:rPr>
          <w:rFonts w:ascii="Arial" w:hAnsi="Arial" w:cs="Arial"/>
        </w:rPr>
        <w:t xml:space="preserve">i basın toplantısıyla kamuoyuna </w:t>
      </w:r>
      <w:r w:rsidRPr="0090108D">
        <w:rPr>
          <w:rFonts w:ascii="Arial" w:hAnsi="Arial" w:cs="Arial"/>
        </w:rPr>
        <w:t xml:space="preserve">tanıttı. Basın mensupları satış ofisinde Zeray Dora Hill projesinin teknik özelliklerini kapsayan 2+1 örnek dairesini gezdiler. Kocaeli’nin </w:t>
      </w:r>
      <w:r w:rsidR="00182C5F">
        <w:rPr>
          <w:rFonts w:ascii="Arial" w:hAnsi="Arial" w:cs="Arial"/>
        </w:rPr>
        <w:t>İzmit</w:t>
      </w:r>
      <w:r w:rsidRPr="0090108D">
        <w:rPr>
          <w:rFonts w:ascii="Arial" w:hAnsi="Arial" w:cs="Arial"/>
        </w:rPr>
        <w:t xml:space="preserve"> ilçesinde, en önemli bölgelerden biri haline gelen Çayırköy'ün sırtlarında yer alan Zeray Dora Hill, 720 bin metrekare, orman ile çevrili, benzersiz manzarası ve neoklasik mimarisiyle yaşamın tüm güzelliklerini tek bir yerde toplayan çok özel bir proje.</w:t>
      </w:r>
    </w:p>
    <w:p w14:paraId="3D4EA95D" w14:textId="206331B4" w:rsidR="0090108D" w:rsidRDefault="0090108D" w:rsidP="0090108D">
      <w:pPr>
        <w:spacing w:line="276" w:lineRule="auto"/>
        <w:jc w:val="both"/>
        <w:rPr>
          <w:rFonts w:ascii="Arial" w:hAnsi="Arial" w:cs="Arial"/>
        </w:rPr>
      </w:pPr>
      <w:r w:rsidRPr="0090108D">
        <w:rPr>
          <w:rFonts w:ascii="Arial" w:hAnsi="Arial" w:cs="Arial"/>
        </w:rPr>
        <w:t>İçerisinde özel blokların da yer aldığı, 50 adet 1+1, 70 adet 2+1, 230 adet 3+1, 80 adet 4+1 olmak üzere toplam 430 adet bağımsız bölümden oluşan Zeray Dora Hill’de her blok, altı normal kat ile bahçe ve teras dubleks katlarından oluşuyor. İlave olarak her bloğun altında kapalı otopark katı yer alıyor. Toplam inşaat süresi 731 gün olarak planlanan projenin 30 Mayıs 2024’</w:t>
      </w:r>
      <w:r>
        <w:rPr>
          <w:rFonts w:ascii="Arial" w:hAnsi="Arial" w:cs="Arial"/>
        </w:rPr>
        <w:t>te teslim edilmesi hedefleniyor</w:t>
      </w:r>
      <w:r w:rsidR="00397B21" w:rsidRPr="00397B21">
        <w:rPr>
          <w:rFonts w:ascii="Arial" w:hAnsi="Arial" w:cs="Arial"/>
        </w:rPr>
        <w:t>.</w:t>
      </w:r>
    </w:p>
    <w:p w14:paraId="187696F1" w14:textId="77777777" w:rsidR="0090108D" w:rsidRDefault="0090108D" w:rsidP="0090108D">
      <w:pPr>
        <w:spacing w:line="276" w:lineRule="auto"/>
        <w:jc w:val="both"/>
        <w:rPr>
          <w:rFonts w:ascii="Arial" w:hAnsi="Arial" w:cs="Arial"/>
        </w:rPr>
      </w:pPr>
    </w:p>
    <w:p w14:paraId="481F8966" w14:textId="29A6C426" w:rsidR="00810147" w:rsidRPr="00810147" w:rsidRDefault="00810147" w:rsidP="00397B21">
      <w:pPr>
        <w:spacing w:line="276" w:lineRule="auto"/>
        <w:jc w:val="both"/>
        <w:rPr>
          <w:rFonts w:ascii="Arial" w:hAnsi="Arial" w:cs="Arial"/>
          <w:b/>
          <w:bCs/>
        </w:rPr>
      </w:pPr>
      <w:r w:rsidRPr="00810147">
        <w:rPr>
          <w:rFonts w:ascii="Arial" w:hAnsi="Arial" w:cs="Arial"/>
          <w:b/>
          <w:bCs/>
        </w:rPr>
        <w:t>“Her türlü ihtiyacın düşünüldüğü bir konsept geliştirdik”</w:t>
      </w:r>
    </w:p>
    <w:p w14:paraId="3A4F9F89" w14:textId="724C37C3" w:rsidR="00810147" w:rsidRDefault="00810147" w:rsidP="00397B21">
      <w:pPr>
        <w:spacing w:line="276" w:lineRule="auto"/>
        <w:jc w:val="both"/>
        <w:rPr>
          <w:rFonts w:ascii="Arial" w:hAnsi="Arial" w:cs="Arial"/>
        </w:rPr>
      </w:pPr>
      <w:r>
        <w:rPr>
          <w:rFonts w:ascii="Arial" w:hAnsi="Arial" w:cs="Arial"/>
        </w:rPr>
        <w:t>Toplantıda konuşan Yönetim Kurulu Başkanı Zeki Zeray, projenin yeni bir keşif boyutunda olduğunu belirterek şunları söyledi:</w:t>
      </w:r>
    </w:p>
    <w:p w14:paraId="1BF80C4D" w14:textId="397024F8" w:rsidR="00810147" w:rsidRDefault="00810147" w:rsidP="00810147">
      <w:pPr>
        <w:spacing w:line="276" w:lineRule="auto"/>
        <w:jc w:val="both"/>
        <w:rPr>
          <w:rFonts w:ascii="Arial" w:hAnsi="Arial" w:cs="Arial"/>
        </w:rPr>
      </w:pPr>
      <w:r>
        <w:rPr>
          <w:rFonts w:ascii="Arial" w:hAnsi="Arial" w:cs="Arial"/>
        </w:rPr>
        <w:t>“</w:t>
      </w:r>
      <w:r w:rsidRPr="00971A2D">
        <w:rPr>
          <w:rFonts w:ascii="Arial" w:hAnsi="Arial" w:cs="Arial"/>
        </w:rPr>
        <w:t>Bugün lansmanı</w:t>
      </w:r>
      <w:r w:rsidR="00564A9B">
        <w:rPr>
          <w:rFonts w:ascii="Arial" w:hAnsi="Arial" w:cs="Arial"/>
        </w:rPr>
        <w:t>nı</w:t>
      </w:r>
      <w:r w:rsidR="00A96BE1">
        <w:rPr>
          <w:rFonts w:ascii="Arial" w:hAnsi="Arial" w:cs="Arial"/>
        </w:rPr>
        <w:t xml:space="preserve"> yaptığımız</w:t>
      </w:r>
      <w:r w:rsidRPr="00971A2D">
        <w:rPr>
          <w:rFonts w:ascii="Arial" w:hAnsi="Arial" w:cs="Arial"/>
        </w:rPr>
        <w:t xml:space="preserve"> proje; bölge olarak, İzmit’te yeni yerleşim alanı ve emsali oldukça düşük olan bir bölgededir. Bu aks geçmiş dönemde hak ettiği değeri görmemiş olsa da Dora Hill projemizle, hak ettiği değeri yakalayacaktır. </w:t>
      </w:r>
      <w:r w:rsidR="00BC5E61">
        <w:rPr>
          <w:rFonts w:ascii="Arial" w:hAnsi="Arial" w:cs="Arial"/>
        </w:rPr>
        <w:t xml:space="preserve">Adeta </w:t>
      </w:r>
      <w:r w:rsidRPr="00971A2D">
        <w:rPr>
          <w:rFonts w:ascii="Arial" w:hAnsi="Arial" w:cs="Arial"/>
        </w:rPr>
        <w:t>Zeray markasıyla, proje geliştirdiğimiz arazileri ve bölgesini hak ettiği değe</w:t>
      </w:r>
      <w:r w:rsidR="00BC5E61">
        <w:rPr>
          <w:rFonts w:ascii="Arial" w:hAnsi="Arial" w:cs="Arial"/>
        </w:rPr>
        <w:t>re taşımayı misyon edindik</w:t>
      </w:r>
      <w:r w:rsidRPr="00971A2D">
        <w:rPr>
          <w:rFonts w:ascii="Arial" w:hAnsi="Arial" w:cs="Arial"/>
        </w:rPr>
        <w:t>. Projeye ayak bastığım ilk andan beri, bir yanı deniz, bir yanı göl, alabildiğince orman manzarasıyla, projenin tamamlandığındaki atmosferini yaşayabildim. Bu daha önce yaptığımız projelere kıyasla yeni bir keşif boyutunda. Bizler de böyle özel bir arazide, yaşanabilir her türlü ihtiyacın düşünüldüğü bir konsept geliştirdik.</w:t>
      </w:r>
      <w:r>
        <w:rPr>
          <w:rFonts w:ascii="Arial" w:hAnsi="Arial" w:cs="Arial"/>
        </w:rPr>
        <w:t xml:space="preserve"> </w:t>
      </w:r>
      <w:r w:rsidRPr="00971A2D">
        <w:rPr>
          <w:rFonts w:ascii="Arial" w:hAnsi="Arial" w:cs="Arial"/>
        </w:rPr>
        <w:t>İnşallah bu projemiz; 5</w:t>
      </w:r>
      <w:r>
        <w:rPr>
          <w:rFonts w:ascii="Arial" w:hAnsi="Arial" w:cs="Arial"/>
        </w:rPr>
        <w:t xml:space="preserve"> bin</w:t>
      </w:r>
      <w:r w:rsidRPr="00971A2D">
        <w:rPr>
          <w:rFonts w:ascii="Arial" w:hAnsi="Arial" w:cs="Arial"/>
        </w:rPr>
        <w:t xml:space="preserve">in üzerindeki her bir kalemde yer alan tüm paydaşlarımıza, </w:t>
      </w:r>
      <w:r w:rsidR="000B41FC">
        <w:rPr>
          <w:rFonts w:ascii="Arial" w:hAnsi="Arial" w:cs="Arial"/>
        </w:rPr>
        <w:t>k</w:t>
      </w:r>
      <w:r w:rsidRPr="00971A2D">
        <w:rPr>
          <w:rFonts w:ascii="Arial" w:hAnsi="Arial" w:cs="Arial"/>
        </w:rPr>
        <w:t xml:space="preserve">entimize ve ilçemize </w:t>
      </w:r>
      <w:r w:rsidR="000B41FC">
        <w:rPr>
          <w:rFonts w:ascii="Arial" w:hAnsi="Arial" w:cs="Arial"/>
        </w:rPr>
        <w:t>‘</w:t>
      </w:r>
      <w:r w:rsidRPr="00971A2D">
        <w:rPr>
          <w:rFonts w:ascii="Arial" w:hAnsi="Arial" w:cs="Arial"/>
        </w:rPr>
        <w:t>iyi ki</w:t>
      </w:r>
      <w:r w:rsidR="000B41FC">
        <w:rPr>
          <w:rFonts w:ascii="Arial" w:hAnsi="Arial" w:cs="Arial"/>
        </w:rPr>
        <w:t>’</w:t>
      </w:r>
      <w:r w:rsidRPr="00971A2D">
        <w:rPr>
          <w:rFonts w:ascii="Arial" w:hAnsi="Arial" w:cs="Arial"/>
        </w:rPr>
        <w:t xml:space="preserve"> dedirtecek bir katkıyla, imza bir proje olacaktır.</w:t>
      </w:r>
      <w:r>
        <w:rPr>
          <w:rFonts w:ascii="Arial" w:hAnsi="Arial" w:cs="Arial"/>
        </w:rPr>
        <w:t>”</w:t>
      </w:r>
    </w:p>
    <w:p w14:paraId="5D127E6B" w14:textId="4BB79AB5" w:rsidR="000A757D" w:rsidRPr="004115F2" w:rsidRDefault="000A757D" w:rsidP="000A757D">
      <w:pPr>
        <w:spacing w:line="276" w:lineRule="auto"/>
        <w:jc w:val="both"/>
        <w:rPr>
          <w:rFonts w:ascii="Arial" w:hAnsi="Arial" w:cs="Arial"/>
          <w:b/>
          <w:bCs/>
        </w:rPr>
      </w:pPr>
      <w:r w:rsidRPr="004115F2">
        <w:rPr>
          <w:rFonts w:ascii="Arial" w:hAnsi="Arial" w:cs="Arial"/>
          <w:b/>
          <w:bCs/>
        </w:rPr>
        <w:t xml:space="preserve">Daireler ferah </w:t>
      </w:r>
      <w:r>
        <w:rPr>
          <w:rFonts w:ascii="Arial" w:hAnsi="Arial" w:cs="Arial"/>
          <w:b/>
          <w:bCs/>
        </w:rPr>
        <w:t>ve güneş alacak şekilde tasarlandı</w:t>
      </w:r>
    </w:p>
    <w:p w14:paraId="2988C21D" w14:textId="77777777" w:rsidR="000A757D" w:rsidRDefault="000A757D" w:rsidP="000A757D">
      <w:pPr>
        <w:spacing w:line="276" w:lineRule="auto"/>
        <w:jc w:val="both"/>
        <w:rPr>
          <w:rFonts w:ascii="Arial" w:hAnsi="Arial" w:cs="Arial"/>
        </w:rPr>
      </w:pPr>
      <w:r>
        <w:rPr>
          <w:rFonts w:ascii="Arial" w:hAnsi="Arial" w:cs="Arial"/>
        </w:rPr>
        <w:t>Daireleri ferah ve güneş alacak şekilde tasarladığını belirten</w:t>
      </w:r>
      <w:r w:rsidRPr="004115F2">
        <w:rPr>
          <w:rFonts w:ascii="Arial" w:hAnsi="Arial" w:cs="Arial"/>
        </w:rPr>
        <w:t xml:space="preserve"> </w:t>
      </w:r>
      <w:r>
        <w:rPr>
          <w:rFonts w:ascii="Arial" w:hAnsi="Arial" w:cs="Arial"/>
        </w:rPr>
        <w:t xml:space="preserve">projenin mimarı </w:t>
      </w:r>
      <w:r w:rsidRPr="004115F2">
        <w:rPr>
          <w:rFonts w:ascii="Arial" w:hAnsi="Arial" w:cs="Arial"/>
        </w:rPr>
        <w:t>Figen Erturan</w:t>
      </w:r>
      <w:r>
        <w:rPr>
          <w:rFonts w:ascii="Arial" w:hAnsi="Arial" w:cs="Arial"/>
        </w:rPr>
        <w:t>, şöyle konuştu:</w:t>
      </w:r>
    </w:p>
    <w:p w14:paraId="39F3E7DB" w14:textId="4D84775F" w:rsidR="000A757D" w:rsidRPr="00971A2D" w:rsidRDefault="000A757D" w:rsidP="000A757D">
      <w:pPr>
        <w:spacing w:line="276" w:lineRule="auto"/>
        <w:jc w:val="both"/>
        <w:rPr>
          <w:rFonts w:ascii="Arial" w:hAnsi="Arial" w:cs="Arial"/>
        </w:rPr>
      </w:pPr>
      <w:r>
        <w:rPr>
          <w:rFonts w:ascii="Arial" w:hAnsi="Arial" w:cs="Arial"/>
        </w:rPr>
        <w:t>“</w:t>
      </w:r>
      <w:r w:rsidRPr="00F570DB">
        <w:rPr>
          <w:rFonts w:ascii="Arial" w:hAnsi="Arial" w:cs="Arial"/>
        </w:rPr>
        <w:t>Proje alanımız rakım olarak bölgenin en yüksek noktasında, adeta tüm körfezi ku</w:t>
      </w:r>
      <w:r>
        <w:rPr>
          <w:rFonts w:ascii="Arial" w:hAnsi="Arial" w:cs="Arial"/>
        </w:rPr>
        <w:t>caklayan konumda. Arazinin topoğ</w:t>
      </w:r>
      <w:r w:rsidRPr="00F570DB">
        <w:rPr>
          <w:rFonts w:ascii="Arial" w:hAnsi="Arial" w:cs="Arial"/>
        </w:rPr>
        <w:t xml:space="preserve">rafik yapısı ve konumu, mimari konseptin de ilham kaynağı oldu. Blok formu ve yerleşimleri tüm körfeze hâkim, arazi eğimine uygun farklı kotlarda konumlanırken sosyal aktivite alanlarımız, projenin ana aksı üzerinde blokların merkezinde projelendirildi. </w:t>
      </w:r>
      <w:r w:rsidRPr="00F570DB">
        <w:rPr>
          <w:rFonts w:ascii="Arial" w:hAnsi="Arial" w:cs="Arial"/>
        </w:rPr>
        <w:lastRenderedPageBreak/>
        <w:t>Projelerimiz de çok fazla tercih edilen geniş terasları olan, yeşil alanlara bakan bahçe duble</w:t>
      </w:r>
      <w:r>
        <w:rPr>
          <w:rFonts w:ascii="Arial" w:hAnsi="Arial" w:cs="Arial"/>
        </w:rPr>
        <w:t>ks</w:t>
      </w:r>
      <w:r w:rsidRPr="00F570DB">
        <w:rPr>
          <w:rFonts w:ascii="Arial" w:hAnsi="Arial" w:cs="Arial"/>
        </w:rPr>
        <w:t>leri, de</w:t>
      </w:r>
      <w:r>
        <w:rPr>
          <w:rFonts w:ascii="Arial" w:hAnsi="Arial" w:cs="Arial"/>
        </w:rPr>
        <w:t>niz ve göl manzaralı çatı dubleks</w:t>
      </w:r>
      <w:r w:rsidRPr="00F570DB">
        <w:rPr>
          <w:rFonts w:ascii="Arial" w:hAnsi="Arial" w:cs="Arial"/>
        </w:rPr>
        <w:t>leri ile farklı daire seçenekleri oluşturduk. Tüm daireler yüksek tavanlı olup, pencereleri geniş ve yere kadar düşünülerek, dairelerin ferah olmaları, güneş almaları ve manzarayı görmeleri sağlandı.</w:t>
      </w:r>
      <w:r>
        <w:rPr>
          <w:rFonts w:ascii="Arial" w:hAnsi="Arial" w:cs="Arial"/>
        </w:rPr>
        <w:t>”</w:t>
      </w:r>
    </w:p>
    <w:p w14:paraId="6D9E427E" w14:textId="77777777" w:rsidR="00810147" w:rsidRPr="00AD07FD" w:rsidRDefault="00810147" w:rsidP="00810147">
      <w:pPr>
        <w:spacing w:line="276" w:lineRule="auto"/>
        <w:jc w:val="both"/>
        <w:rPr>
          <w:rFonts w:ascii="Arial" w:hAnsi="Arial" w:cs="Arial"/>
          <w:b/>
          <w:bCs/>
        </w:rPr>
      </w:pPr>
      <w:r w:rsidRPr="00AD07FD">
        <w:rPr>
          <w:rFonts w:ascii="Arial" w:hAnsi="Arial" w:cs="Arial"/>
          <w:b/>
          <w:bCs/>
        </w:rPr>
        <w:t>“</w:t>
      </w:r>
      <w:r w:rsidRPr="00593662">
        <w:rPr>
          <w:rFonts w:ascii="Arial" w:hAnsi="Arial" w:cs="Arial"/>
          <w:b/>
          <w:bCs/>
        </w:rPr>
        <w:t>Zeray ailesi olarak sorumluluk almaya devam edeceğiz</w:t>
      </w:r>
      <w:r w:rsidRPr="00AD07FD">
        <w:rPr>
          <w:rFonts w:ascii="Arial" w:hAnsi="Arial" w:cs="Arial"/>
          <w:b/>
          <w:bCs/>
        </w:rPr>
        <w:t>”</w:t>
      </w:r>
    </w:p>
    <w:p w14:paraId="6B69DCF3" w14:textId="77777777" w:rsidR="00810147" w:rsidRDefault="00810147" w:rsidP="00810147">
      <w:pPr>
        <w:spacing w:line="276" w:lineRule="auto"/>
        <w:jc w:val="both"/>
        <w:rPr>
          <w:rFonts w:ascii="Arial" w:hAnsi="Arial" w:cs="Arial"/>
        </w:rPr>
      </w:pPr>
      <w:r>
        <w:rPr>
          <w:rFonts w:ascii="Arial" w:hAnsi="Arial" w:cs="Arial"/>
        </w:rPr>
        <w:t>Dora Hill’in</w:t>
      </w:r>
      <w:r w:rsidRPr="002E329C">
        <w:rPr>
          <w:rFonts w:ascii="Arial" w:hAnsi="Arial" w:cs="Arial"/>
        </w:rPr>
        <w:t xml:space="preserve"> </w:t>
      </w:r>
      <w:r>
        <w:rPr>
          <w:rFonts w:ascii="Arial" w:hAnsi="Arial" w:cs="Arial"/>
        </w:rPr>
        <w:t xml:space="preserve">Zeray’ın </w:t>
      </w:r>
      <w:r w:rsidRPr="00593662">
        <w:rPr>
          <w:rFonts w:ascii="Arial" w:hAnsi="Arial" w:cs="Arial"/>
        </w:rPr>
        <w:t>ulusal projeler üretme gaye</w:t>
      </w:r>
      <w:r>
        <w:rPr>
          <w:rFonts w:ascii="Arial" w:hAnsi="Arial" w:cs="Arial"/>
        </w:rPr>
        <w:t>sini</w:t>
      </w:r>
      <w:r w:rsidRPr="00593662">
        <w:rPr>
          <w:rFonts w:ascii="Arial" w:hAnsi="Arial" w:cs="Arial"/>
        </w:rPr>
        <w:t xml:space="preserve"> pekiştiren önemli bir proje </w:t>
      </w:r>
      <w:r>
        <w:rPr>
          <w:rFonts w:ascii="Arial" w:hAnsi="Arial" w:cs="Arial"/>
        </w:rPr>
        <w:t>olduğunu belirten Zeray Genel Müdürü Fayik Ortaç, ise şöyle konuştu:</w:t>
      </w:r>
    </w:p>
    <w:p w14:paraId="574E35CF" w14:textId="14A17F01" w:rsidR="00810147" w:rsidRPr="00397B21" w:rsidRDefault="00810147" w:rsidP="00810147">
      <w:pPr>
        <w:spacing w:line="276" w:lineRule="auto"/>
        <w:jc w:val="both"/>
        <w:rPr>
          <w:rFonts w:ascii="Arial" w:hAnsi="Arial" w:cs="Arial"/>
        </w:rPr>
      </w:pPr>
      <w:r>
        <w:rPr>
          <w:rFonts w:ascii="Arial" w:hAnsi="Arial" w:cs="Arial"/>
        </w:rPr>
        <w:t>“</w:t>
      </w:r>
      <w:r w:rsidR="00D61C45">
        <w:rPr>
          <w:rFonts w:ascii="Arial" w:hAnsi="Arial" w:cs="Arial"/>
        </w:rPr>
        <w:t>P</w:t>
      </w:r>
      <w:r w:rsidRPr="00593662">
        <w:rPr>
          <w:rFonts w:ascii="Arial" w:hAnsi="Arial" w:cs="Arial"/>
        </w:rPr>
        <w:t xml:space="preserve">rojemiz 2021-2025 dönemi </w:t>
      </w:r>
      <w:r>
        <w:rPr>
          <w:rFonts w:ascii="Arial" w:hAnsi="Arial" w:cs="Arial"/>
        </w:rPr>
        <w:t>beş</w:t>
      </w:r>
      <w:r w:rsidRPr="00593662">
        <w:rPr>
          <w:rFonts w:ascii="Arial" w:hAnsi="Arial" w:cs="Arial"/>
        </w:rPr>
        <w:t xml:space="preserve"> yıllık stratejik planlamamız kapsamında başlatılan ve ulusal projeler üretme gayemizi pekiştiren önemli bir proje</w:t>
      </w:r>
      <w:r>
        <w:rPr>
          <w:rFonts w:ascii="Arial" w:hAnsi="Arial" w:cs="Arial"/>
        </w:rPr>
        <w:t xml:space="preserve">. </w:t>
      </w:r>
      <w:r w:rsidR="00F737BE" w:rsidRPr="00F737BE">
        <w:rPr>
          <w:rFonts w:ascii="Arial" w:hAnsi="Arial" w:cs="Arial"/>
        </w:rPr>
        <w:t>Ülkemizde son dönemlerde yaşanan fiyat artışlarına paralel olarak artan maliyetlerimize rağmen</w:t>
      </w:r>
      <w:r w:rsidRPr="00593662">
        <w:rPr>
          <w:rFonts w:ascii="Arial" w:hAnsi="Arial" w:cs="Arial"/>
        </w:rPr>
        <w:t>, Zeray olarak sorumluluk almaya devam edeceğiz</w:t>
      </w:r>
      <w:r>
        <w:rPr>
          <w:rFonts w:ascii="Arial" w:hAnsi="Arial" w:cs="Arial"/>
        </w:rPr>
        <w:t>. M</w:t>
      </w:r>
      <w:r w:rsidRPr="00593662">
        <w:rPr>
          <w:rFonts w:ascii="Arial" w:hAnsi="Arial" w:cs="Arial"/>
        </w:rPr>
        <w:t>ücbir sebepler hariç başarılı süreç yönetimimiz ile stratejik planlamamızda belirtilen projelerimizle ülkemiz ekonomisine katkı sunmaya devam edeceğiz.</w:t>
      </w:r>
      <w:r>
        <w:rPr>
          <w:rFonts w:ascii="Arial" w:hAnsi="Arial" w:cs="Arial"/>
        </w:rPr>
        <w:t>”</w:t>
      </w:r>
    </w:p>
    <w:p w14:paraId="346BB6D1" w14:textId="77777777" w:rsidR="00F94653" w:rsidRPr="00397B21" w:rsidRDefault="00F94653" w:rsidP="00F94653">
      <w:pPr>
        <w:spacing w:line="276" w:lineRule="auto"/>
        <w:jc w:val="both"/>
        <w:rPr>
          <w:rFonts w:ascii="Arial" w:hAnsi="Arial" w:cs="Arial"/>
          <w:b/>
          <w:bCs/>
        </w:rPr>
      </w:pPr>
      <w:r w:rsidRPr="00397B21">
        <w:rPr>
          <w:rFonts w:ascii="Arial" w:hAnsi="Arial" w:cs="Arial"/>
          <w:b/>
          <w:bCs/>
        </w:rPr>
        <w:t>Kişiye özel esnek ödeme planları sunuluyor</w:t>
      </w:r>
    </w:p>
    <w:p w14:paraId="70A61A29" w14:textId="6D260D24" w:rsidR="00C63E57" w:rsidRDefault="00F94653" w:rsidP="00397B21">
      <w:pPr>
        <w:spacing w:line="276" w:lineRule="auto"/>
        <w:jc w:val="both"/>
        <w:rPr>
          <w:rFonts w:ascii="Arial" w:hAnsi="Arial" w:cs="Arial"/>
        </w:rPr>
      </w:pPr>
      <w:r w:rsidRPr="00397B21">
        <w:rPr>
          <w:rFonts w:ascii="Arial" w:hAnsi="Arial" w:cs="Arial"/>
        </w:rPr>
        <w:t>20 Nisan’da ön talep dönemiyle</w:t>
      </w:r>
      <w:r>
        <w:rPr>
          <w:rFonts w:ascii="Arial" w:hAnsi="Arial" w:cs="Arial"/>
        </w:rPr>
        <w:t xml:space="preserve"> projenin</w:t>
      </w:r>
      <w:r w:rsidRPr="00397B21">
        <w:rPr>
          <w:rFonts w:ascii="Arial" w:hAnsi="Arial" w:cs="Arial"/>
        </w:rPr>
        <w:t xml:space="preserve"> satışlarına başlan</w:t>
      </w:r>
      <w:r>
        <w:rPr>
          <w:rFonts w:ascii="Arial" w:hAnsi="Arial" w:cs="Arial"/>
        </w:rPr>
        <w:t xml:space="preserve">dığını belirten Satış Genel Müdür Yardımcısı </w:t>
      </w:r>
      <w:r w:rsidR="00BA0FD2">
        <w:rPr>
          <w:rFonts w:ascii="Arial" w:hAnsi="Arial" w:cs="Arial"/>
        </w:rPr>
        <w:t xml:space="preserve">Şüheda Turoğlu, </w:t>
      </w:r>
      <w:r>
        <w:rPr>
          <w:rFonts w:ascii="Arial" w:hAnsi="Arial" w:cs="Arial"/>
        </w:rPr>
        <w:t>“</w:t>
      </w:r>
      <w:r w:rsidR="003649C7">
        <w:rPr>
          <w:rFonts w:ascii="Arial" w:hAnsi="Arial" w:cs="Arial"/>
        </w:rPr>
        <w:t>M</w:t>
      </w:r>
      <w:r w:rsidRPr="00F94653">
        <w:rPr>
          <w:rFonts w:ascii="Arial" w:hAnsi="Arial" w:cs="Arial"/>
        </w:rPr>
        <w:t xml:space="preserve">etrekare birim fiyatımız ortalama 16 bin 750 TL olmakla beraber, kişiye özel sunmuş olduğumuz esnek ödeme planları gerek yatırım yapmayı gerekse ev sahibi olmayı kolaylaştırıyor. </w:t>
      </w:r>
      <w:r w:rsidR="003649C7">
        <w:rPr>
          <w:rFonts w:ascii="Arial" w:hAnsi="Arial" w:cs="Arial"/>
        </w:rPr>
        <w:t>L</w:t>
      </w:r>
      <w:r w:rsidRPr="00F94653">
        <w:rPr>
          <w:rFonts w:ascii="Arial" w:hAnsi="Arial" w:cs="Arial"/>
        </w:rPr>
        <w:t>ansman dönemine özel yüzde 10 indirim</w:t>
      </w:r>
      <w:r>
        <w:rPr>
          <w:rFonts w:ascii="Arial" w:hAnsi="Arial" w:cs="Arial"/>
        </w:rPr>
        <w:t>,</w:t>
      </w:r>
      <w:r w:rsidRPr="00F94653">
        <w:rPr>
          <w:rFonts w:ascii="Arial" w:hAnsi="Arial" w:cs="Arial"/>
        </w:rPr>
        <w:t xml:space="preserve"> yüzde 5 peşinat ve vade farksız esnek ödeme imkanlarını</w:t>
      </w:r>
      <w:r w:rsidR="00564A9B">
        <w:rPr>
          <w:rFonts w:ascii="Arial" w:hAnsi="Arial" w:cs="Arial"/>
        </w:rPr>
        <w:t xml:space="preserve"> kendi bünyemizde</w:t>
      </w:r>
      <w:r w:rsidRPr="00F94653">
        <w:rPr>
          <w:rFonts w:ascii="Arial" w:hAnsi="Arial" w:cs="Arial"/>
        </w:rPr>
        <w:t xml:space="preserve"> sunabiliyoruz</w:t>
      </w:r>
      <w:r>
        <w:rPr>
          <w:rFonts w:ascii="Arial" w:hAnsi="Arial" w:cs="Arial"/>
        </w:rPr>
        <w:t>” dedi.</w:t>
      </w:r>
      <w:r w:rsidR="00BA0FD2">
        <w:rPr>
          <w:rFonts w:ascii="Arial" w:hAnsi="Arial" w:cs="Arial"/>
        </w:rPr>
        <w:t xml:space="preserve"> </w:t>
      </w:r>
    </w:p>
    <w:p w14:paraId="4144F5A8" w14:textId="092B7A31" w:rsidR="00C63E57" w:rsidRPr="00C63E57" w:rsidRDefault="00C63E57" w:rsidP="00397B21">
      <w:pPr>
        <w:spacing w:line="276" w:lineRule="auto"/>
        <w:jc w:val="both"/>
        <w:rPr>
          <w:rFonts w:ascii="Arial" w:hAnsi="Arial" w:cs="Arial"/>
          <w:b/>
          <w:bCs/>
        </w:rPr>
      </w:pPr>
      <w:r w:rsidRPr="00C63E57">
        <w:rPr>
          <w:rFonts w:ascii="Arial" w:hAnsi="Arial" w:cs="Arial"/>
          <w:b/>
          <w:bCs/>
        </w:rPr>
        <w:t>Gelenekselle modern bir arada</w:t>
      </w:r>
    </w:p>
    <w:p w14:paraId="68013236" w14:textId="2F469167" w:rsidR="00BA0FD2" w:rsidRDefault="00F94653" w:rsidP="00397B21">
      <w:pPr>
        <w:spacing w:line="276" w:lineRule="auto"/>
        <w:jc w:val="both"/>
        <w:rPr>
          <w:rFonts w:ascii="Arial" w:hAnsi="Arial" w:cs="Arial"/>
        </w:rPr>
      </w:pPr>
      <w:r>
        <w:rPr>
          <w:rFonts w:ascii="Arial" w:hAnsi="Arial" w:cs="Arial"/>
        </w:rPr>
        <w:t>Pazarlama Genel Müdür Yardımcısı Sevinç Soydan</w:t>
      </w:r>
      <w:r w:rsidR="00BA0FD2">
        <w:rPr>
          <w:rFonts w:ascii="Arial" w:hAnsi="Arial" w:cs="Arial"/>
        </w:rPr>
        <w:t xml:space="preserve"> ise, gelenekse</w:t>
      </w:r>
      <w:r w:rsidR="00431A4B">
        <w:rPr>
          <w:rFonts w:ascii="Arial" w:hAnsi="Arial" w:cs="Arial"/>
        </w:rPr>
        <w:t>lle</w:t>
      </w:r>
      <w:r w:rsidR="00BA0FD2">
        <w:rPr>
          <w:rFonts w:ascii="Arial" w:hAnsi="Arial" w:cs="Arial"/>
        </w:rPr>
        <w:t xml:space="preserve"> moderni bir araya getirdi</w:t>
      </w:r>
      <w:r w:rsidR="00431A4B">
        <w:rPr>
          <w:rFonts w:ascii="Arial" w:hAnsi="Arial" w:cs="Arial"/>
        </w:rPr>
        <w:t>klerini</w:t>
      </w:r>
      <w:r w:rsidR="00BA0FD2">
        <w:rPr>
          <w:rFonts w:ascii="Arial" w:hAnsi="Arial" w:cs="Arial"/>
        </w:rPr>
        <w:t xml:space="preserve"> belirterek şunları söyledi:</w:t>
      </w:r>
    </w:p>
    <w:p w14:paraId="438E9849" w14:textId="24284D7E" w:rsidR="00BA0FD2" w:rsidRDefault="00F94653" w:rsidP="00397B21">
      <w:pPr>
        <w:spacing w:line="276" w:lineRule="auto"/>
        <w:jc w:val="both"/>
        <w:rPr>
          <w:rFonts w:ascii="Arial" w:hAnsi="Arial" w:cs="Arial"/>
        </w:rPr>
      </w:pPr>
      <w:r>
        <w:rPr>
          <w:rFonts w:ascii="Arial" w:hAnsi="Arial" w:cs="Arial"/>
        </w:rPr>
        <w:t>“</w:t>
      </w:r>
      <w:r w:rsidR="00BA0FD2" w:rsidRPr="00BA0FD2">
        <w:rPr>
          <w:rFonts w:ascii="Arial" w:hAnsi="Arial" w:cs="Arial"/>
        </w:rPr>
        <w:t>Zeray Dora Hill, doğadan ilham alan mimarisiyle ferah yaşam alanları sunarken, panoramik pencereleri sayesinde ufuk çizgisiyle bütünleşen harika bir manzarayı da sakinlerinin evlerine misafir edecek.</w:t>
      </w:r>
      <w:r w:rsidR="00BA0FD2">
        <w:rPr>
          <w:rFonts w:ascii="Arial" w:hAnsi="Arial" w:cs="Arial"/>
        </w:rPr>
        <w:t xml:space="preserve"> </w:t>
      </w:r>
      <w:r w:rsidR="00BA0FD2" w:rsidRPr="00BA0FD2">
        <w:rPr>
          <w:rFonts w:ascii="Arial" w:hAnsi="Arial" w:cs="Arial"/>
        </w:rPr>
        <w:t>Standartların çok üzerindeki beyaz eşyaları, malzeme ve işçilik kalitesiyle konforu da zirveye taşıyan Zeray Dora Hill, aynı zamanda geleneksellikle modern kültürü de bir araya getiriyor.</w:t>
      </w:r>
      <w:r w:rsidR="00E028BB">
        <w:rPr>
          <w:rFonts w:ascii="Arial" w:hAnsi="Arial" w:cs="Arial"/>
        </w:rPr>
        <w:t xml:space="preserve"> </w:t>
      </w:r>
      <w:r w:rsidR="00BA0FD2" w:rsidRPr="00BA0FD2">
        <w:rPr>
          <w:rFonts w:ascii="Arial" w:hAnsi="Arial" w:cs="Arial"/>
        </w:rPr>
        <w:t>Sakinlerimiz dairelerde yer alan hamam ve sauna ile her anlarında kendilerini özel hissedecek, suyun huzur ve keyif veren dinginliğini yaşayacaklar</w:t>
      </w:r>
      <w:r w:rsidR="00BA0FD2">
        <w:rPr>
          <w:rFonts w:ascii="Arial" w:hAnsi="Arial" w:cs="Arial"/>
        </w:rPr>
        <w:t xml:space="preserve">.” </w:t>
      </w:r>
    </w:p>
    <w:p w14:paraId="6D2FDC5F" w14:textId="77777777" w:rsidR="00397B21" w:rsidRPr="00397B21" w:rsidRDefault="00397B21" w:rsidP="00397B21">
      <w:pPr>
        <w:spacing w:line="276" w:lineRule="auto"/>
        <w:jc w:val="both"/>
        <w:rPr>
          <w:rFonts w:ascii="Arial" w:hAnsi="Arial" w:cs="Arial"/>
          <w:b/>
          <w:bCs/>
        </w:rPr>
      </w:pPr>
      <w:r w:rsidRPr="00397B21">
        <w:rPr>
          <w:rFonts w:ascii="Arial" w:hAnsi="Arial" w:cs="Arial"/>
          <w:b/>
          <w:bCs/>
        </w:rPr>
        <w:t>İstanbul’a 45 dakika uzaklıkta</w:t>
      </w:r>
    </w:p>
    <w:p w14:paraId="60260E6A" w14:textId="48784823" w:rsidR="00397B21" w:rsidRDefault="00397B21" w:rsidP="00397B21">
      <w:pPr>
        <w:spacing w:line="276" w:lineRule="auto"/>
        <w:jc w:val="both"/>
        <w:rPr>
          <w:rFonts w:ascii="Arial" w:hAnsi="Arial" w:cs="Arial"/>
        </w:rPr>
      </w:pPr>
      <w:r w:rsidRPr="00397B21">
        <w:rPr>
          <w:rFonts w:ascii="Arial" w:hAnsi="Arial" w:cs="Arial"/>
        </w:rPr>
        <w:t>İstanbul’a 45 dakika, Kocaeli’nin en seçkin alışveriş ve sağlık merkezlerine yalnızca birkaç dakika mesafed</w:t>
      </w:r>
      <w:r w:rsidR="007B444E">
        <w:rPr>
          <w:rFonts w:ascii="Arial" w:hAnsi="Arial" w:cs="Arial"/>
        </w:rPr>
        <w:t>e olan Zeray Dora Hill, su ve</w:t>
      </w:r>
      <w:r w:rsidRPr="00397B21">
        <w:rPr>
          <w:rFonts w:ascii="Arial" w:hAnsi="Arial" w:cs="Arial"/>
        </w:rPr>
        <w:t xml:space="preserve"> doğa sporlarına ya da aktivitelerine dört mevsim ulaşma imkânı sunuyor. Yürüyüş yolundan bisiklet yoluna, çocuk oyun alanından spor yerlerine, dinlenme alanlarından seyir amfilerine, balık tutma platformlarından yeşil alanlara, sosyal tesis binasından iskeleye kadar her türlü sosyal aktiviteye kolayca ulaşılabilecek Bıçkıdere Göleti’ndeki Gölkay Park ise Zeray Dora Hill’in hemen yanı başında yer alıyor. </w:t>
      </w:r>
    </w:p>
    <w:p w14:paraId="45C24E43" w14:textId="77777777" w:rsidR="00397B21" w:rsidRPr="00397B21" w:rsidRDefault="00397B21" w:rsidP="00397B21">
      <w:pPr>
        <w:spacing w:line="276" w:lineRule="auto"/>
        <w:jc w:val="both"/>
        <w:rPr>
          <w:rFonts w:ascii="Arial" w:hAnsi="Arial" w:cs="Arial"/>
          <w:b/>
          <w:bCs/>
        </w:rPr>
      </w:pPr>
      <w:r w:rsidRPr="00397B21">
        <w:rPr>
          <w:rFonts w:ascii="Arial" w:hAnsi="Arial" w:cs="Arial"/>
          <w:b/>
          <w:bCs/>
        </w:rPr>
        <w:t>Binalar taşıyıcı sistem omurgasına sahip olacak</w:t>
      </w:r>
    </w:p>
    <w:p w14:paraId="74EC5769" w14:textId="425D61D6" w:rsidR="00DD74EB" w:rsidRDefault="00397B21" w:rsidP="00397B21">
      <w:pPr>
        <w:pBdr>
          <w:bottom w:val="single" w:sz="6" w:space="1" w:color="auto"/>
        </w:pBdr>
        <w:spacing w:line="276" w:lineRule="auto"/>
        <w:jc w:val="both"/>
        <w:rPr>
          <w:rFonts w:ascii="Arial" w:hAnsi="Arial" w:cs="Arial"/>
        </w:rPr>
      </w:pPr>
      <w:r w:rsidRPr="00397B21">
        <w:rPr>
          <w:rFonts w:ascii="Arial" w:hAnsi="Arial" w:cs="Arial"/>
        </w:rPr>
        <w:t xml:space="preserve">Zeray Dora Hill’de betonarme yapılar, son deprem yönetmeliğine ve TSE standartlarına uygun olarak inşa edilecek. </w:t>
      </w:r>
      <w:r w:rsidR="003649C7">
        <w:rPr>
          <w:rFonts w:ascii="Arial" w:hAnsi="Arial" w:cs="Arial"/>
        </w:rPr>
        <w:t>P</w:t>
      </w:r>
      <w:r w:rsidRPr="00397B21">
        <w:rPr>
          <w:rFonts w:ascii="Arial" w:hAnsi="Arial" w:cs="Arial"/>
        </w:rPr>
        <w:t>rojede, yapı malzemesi olarak yüksek mukavemetli</w:t>
      </w:r>
      <w:r w:rsidR="00AA7BE6">
        <w:rPr>
          <w:rFonts w:ascii="Arial" w:hAnsi="Arial" w:cs="Arial"/>
        </w:rPr>
        <w:t xml:space="preserve">, </w:t>
      </w:r>
      <w:r w:rsidRPr="00397B21">
        <w:rPr>
          <w:rFonts w:ascii="Arial" w:hAnsi="Arial" w:cs="Arial"/>
        </w:rPr>
        <w:t>uzun tasarım ömürlü, nitelikli beton malzeme ve ilgili standartlara tam uyumlu betonarme demiri gerektiği</w:t>
      </w:r>
      <w:r w:rsidR="008F1F85">
        <w:rPr>
          <w:rFonts w:ascii="Arial" w:hAnsi="Arial" w:cs="Arial"/>
        </w:rPr>
        <w:t xml:space="preserve"> </w:t>
      </w:r>
      <w:r w:rsidRPr="00397B21">
        <w:rPr>
          <w:rFonts w:ascii="Arial" w:hAnsi="Arial" w:cs="Arial"/>
        </w:rPr>
        <w:t>biçimde ve statik projesine uygun olarak kullanılacak.</w:t>
      </w:r>
      <w:r w:rsidR="00DB3704">
        <w:rPr>
          <w:rFonts w:ascii="Arial" w:hAnsi="Arial" w:cs="Arial"/>
        </w:rPr>
        <w:t xml:space="preserve"> </w:t>
      </w:r>
      <w:r w:rsidRPr="00397B21">
        <w:rPr>
          <w:rFonts w:ascii="Arial" w:hAnsi="Arial" w:cs="Arial"/>
        </w:rPr>
        <w:t>Binalar, yüksek enerji sönüm kapasitesine sahip betonarme çekirdek perdeler ve çerçevelerin birlikte kullanıldığı taşıyıcı sistem omurgasına sahip olacak.</w:t>
      </w:r>
    </w:p>
    <w:p w14:paraId="66A112A4" w14:textId="77777777" w:rsidR="007160B6" w:rsidRDefault="007160B6" w:rsidP="00397B21">
      <w:pPr>
        <w:pBdr>
          <w:bottom w:val="single" w:sz="6" w:space="1" w:color="auto"/>
        </w:pBdr>
        <w:spacing w:line="276" w:lineRule="auto"/>
        <w:jc w:val="both"/>
        <w:rPr>
          <w:rFonts w:ascii="Arial" w:hAnsi="Arial" w:cs="Arial"/>
        </w:rPr>
      </w:pPr>
    </w:p>
    <w:p w14:paraId="7D31CF07" w14:textId="77777777" w:rsidR="00702066" w:rsidRDefault="000B250A" w:rsidP="00702066">
      <w:pPr>
        <w:rPr>
          <w:b/>
          <w:bCs/>
          <w:u w:val="single"/>
        </w:rPr>
      </w:pPr>
      <w:r w:rsidRPr="00510BB6">
        <w:rPr>
          <w:b/>
          <w:bCs/>
          <w:u w:val="single"/>
        </w:rPr>
        <w:t xml:space="preserve">Zeray </w:t>
      </w:r>
      <w:r w:rsidR="006A0E3A">
        <w:rPr>
          <w:b/>
          <w:bCs/>
          <w:u w:val="single"/>
        </w:rPr>
        <w:t>H</w:t>
      </w:r>
      <w:r w:rsidRPr="00510BB6">
        <w:rPr>
          <w:b/>
          <w:bCs/>
          <w:u w:val="single"/>
        </w:rPr>
        <w:t>akkında:</w:t>
      </w:r>
    </w:p>
    <w:p w14:paraId="055B3DD5" w14:textId="248B6366" w:rsidR="000B250A" w:rsidRPr="00397B21" w:rsidRDefault="000B250A" w:rsidP="00F74FA0">
      <w:pPr>
        <w:spacing w:line="240" w:lineRule="auto"/>
        <w:jc w:val="both"/>
        <w:rPr>
          <w:rFonts w:ascii="Arial" w:hAnsi="Arial" w:cs="Arial"/>
        </w:rPr>
      </w:pPr>
      <w:r w:rsidRPr="000B0C49">
        <w:rPr>
          <w:rFonts w:ascii="Arial" w:hAnsi="Arial" w:cs="Arial"/>
        </w:rPr>
        <w:t>2008 yılında kurulan Zeray, deneyimi ve standartları değiştiren proje anlayışıyla, pek çok farklı alanda yenilikçi bakış açısı</w:t>
      </w:r>
      <w:r w:rsidR="00FA5FA0">
        <w:rPr>
          <w:rFonts w:ascii="Arial" w:hAnsi="Arial" w:cs="Arial"/>
        </w:rPr>
        <w:t>yla</w:t>
      </w:r>
      <w:r w:rsidRPr="000B0C49">
        <w:rPr>
          <w:rFonts w:ascii="Arial" w:hAnsi="Arial" w:cs="Arial"/>
        </w:rPr>
        <w:t xml:space="preserve"> yaşam projeleri gerçekleştiriyor. </w:t>
      </w:r>
      <w:r w:rsidR="00016C90">
        <w:rPr>
          <w:rFonts w:ascii="Arial" w:hAnsi="Arial" w:cs="Arial"/>
        </w:rPr>
        <w:t>10</w:t>
      </w:r>
      <w:r w:rsidRPr="000B0C49">
        <w:rPr>
          <w:rFonts w:ascii="Arial" w:hAnsi="Arial" w:cs="Arial"/>
        </w:rPr>
        <w:t xml:space="preserve"> yılı aşan yolculuğunda Zeray, başta Kocaeli’nin, sonrasında ise Türkiye’nin en büyük ve başarılı şirketlerinden biri haline geldi. Bugüne kadar 30’u aşkın projeye imza atan Zeray’ın, yenilikçi bir bakış açısı, çevre ve insan yaşamına duyduğu sorumluluk bilinciyle modern yaşam alanları inşa etmek temel ilkelerinden. </w:t>
      </w:r>
      <w:r w:rsidR="00CB32A3">
        <w:rPr>
          <w:rFonts w:ascii="Arial" w:hAnsi="Arial" w:cs="Arial"/>
        </w:rPr>
        <w:t>Zeray,</w:t>
      </w:r>
      <w:r w:rsidRPr="000B0C49">
        <w:rPr>
          <w:rFonts w:ascii="Arial" w:hAnsi="Arial" w:cs="Arial"/>
        </w:rPr>
        <w:t xml:space="preserve"> ulusal boyutta yakaladığı başarıyı, sektöründe; güvenilir, dinamik ve sürdürülebilir büyüme hedefleriyle paralel olarak uluslararası boyuta taşımaya devam ediyor. Doğal dengeyi koruyan, standartları yükseltmeyi amaçlayan, yenilikçi, rekabetçi ve güven inşa eden bir vizyona sahip olan Zeray, yönetim anlayışı, uzman kadros</w:t>
      </w:r>
      <w:r w:rsidR="00F74FA0">
        <w:rPr>
          <w:rFonts w:ascii="Arial" w:hAnsi="Arial" w:cs="Arial"/>
        </w:rPr>
        <w:t xml:space="preserve">uyla güvenli ve yüksek kaliteli </w:t>
      </w:r>
      <w:r w:rsidRPr="000B0C49">
        <w:rPr>
          <w:rFonts w:ascii="Arial" w:hAnsi="Arial" w:cs="Arial"/>
        </w:rPr>
        <w:t>projeler üreterek geleceğe yatırım yapmayı hedefliyor.</w:t>
      </w:r>
    </w:p>
    <w:sectPr w:rsidR="000B250A" w:rsidRPr="00397B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A726D"/>
    <w:multiLevelType w:val="hybridMultilevel"/>
    <w:tmpl w:val="35FA0342"/>
    <w:lvl w:ilvl="0" w:tplc="6BB6894C">
      <w:start w:val="1"/>
      <w:numFmt w:val="bullet"/>
      <w:lvlText w:val="•"/>
      <w:lvlJc w:val="left"/>
      <w:pPr>
        <w:tabs>
          <w:tab w:val="num" w:pos="720"/>
        </w:tabs>
        <w:ind w:left="720" w:hanging="360"/>
      </w:pPr>
      <w:rPr>
        <w:rFonts w:ascii="Arial" w:hAnsi="Arial" w:hint="default"/>
      </w:rPr>
    </w:lvl>
    <w:lvl w:ilvl="1" w:tplc="8D3A8EB4" w:tentative="1">
      <w:start w:val="1"/>
      <w:numFmt w:val="bullet"/>
      <w:lvlText w:val="•"/>
      <w:lvlJc w:val="left"/>
      <w:pPr>
        <w:tabs>
          <w:tab w:val="num" w:pos="1440"/>
        </w:tabs>
        <w:ind w:left="1440" w:hanging="360"/>
      </w:pPr>
      <w:rPr>
        <w:rFonts w:ascii="Arial" w:hAnsi="Arial" w:hint="default"/>
      </w:rPr>
    </w:lvl>
    <w:lvl w:ilvl="2" w:tplc="02E205D4" w:tentative="1">
      <w:start w:val="1"/>
      <w:numFmt w:val="bullet"/>
      <w:lvlText w:val="•"/>
      <w:lvlJc w:val="left"/>
      <w:pPr>
        <w:tabs>
          <w:tab w:val="num" w:pos="2160"/>
        </w:tabs>
        <w:ind w:left="2160" w:hanging="360"/>
      </w:pPr>
      <w:rPr>
        <w:rFonts w:ascii="Arial" w:hAnsi="Arial" w:hint="default"/>
      </w:rPr>
    </w:lvl>
    <w:lvl w:ilvl="3" w:tplc="F1BA06CC" w:tentative="1">
      <w:start w:val="1"/>
      <w:numFmt w:val="bullet"/>
      <w:lvlText w:val="•"/>
      <w:lvlJc w:val="left"/>
      <w:pPr>
        <w:tabs>
          <w:tab w:val="num" w:pos="2880"/>
        </w:tabs>
        <w:ind w:left="2880" w:hanging="360"/>
      </w:pPr>
      <w:rPr>
        <w:rFonts w:ascii="Arial" w:hAnsi="Arial" w:hint="default"/>
      </w:rPr>
    </w:lvl>
    <w:lvl w:ilvl="4" w:tplc="06A0837C" w:tentative="1">
      <w:start w:val="1"/>
      <w:numFmt w:val="bullet"/>
      <w:lvlText w:val="•"/>
      <w:lvlJc w:val="left"/>
      <w:pPr>
        <w:tabs>
          <w:tab w:val="num" w:pos="3600"/>
        </w:tabs>
        <w:ind w:left="3600" w:hanging="360"/>
      </w:pPr>
      <w:rPr>
        <w:rFonts w:ascii="Arial" w:hAnsi="Arial" w:hint="default"/>
      </w:rPr>
    </w:lvl>
    <w:lvl w:ilvl="5" w:tplc="9880E8D0" w:tentative="1">
      <w:start w:val="1"/>
      <w:numFmt w:val="bullet"/>
      <w:lvlText w:val="•"/>
      <w:lvlJc w:val="left"/>
      <w:pPr>
        <w:tabs>
          <w:tab w:val="num" w:pos="4320"/>
        </w:tabs>
        <w:ind w:left="4320" w:hanging="360"/>
      </w:pPr>
      <w:rPr>
        <w:rFonts w:ascii="Arial" w:hAnsi="Arial" w:hint="default"/>
      </w:rPr>
    </w:lvl>
    <w:lvl w:ilvl="6" w:tplc="08B448A2" w:tentative="1">
      <w:start w:val="1"/>
      <w:numFmt w:val="bullet"/>
      <w:lvlText w:val="•"/>
      <w:lvlJc w:val="left"/>
      <w:pPr>
        <w:tabs>
          <w:tab w:val="num" w:pos="5040"/>
        </w:tabs>
        <w:ind w:left="5040" w:hanging="360"/>
      </w:pPr>
      <w:rPr>
        <w:rFonts w:ascii="Arial" w:hAnsi="Arial" w:hint="default"/>
      </w:rPr>
    </w:lvl>
    <w:lvl w:ilvl="7" w:tplc="D6C49E9C" w:tentative="1">
      <w:start w:val="1"/>
      <w:numFmt w:val="bullet"/>
      <w:lvlText w:val="•"/>
      <w:lvlJc w:val="left"/>
      <w:pPr>
        <w:tabs>
          <w:tab w:val="num" w:pos="5760"/>
        </w:tabs>
        <w:ind w:left="5760" w:hanging="360"/>
      </w:pPr>
      <w:rPr>
        <w:rFonts w:ascii="Arial" w:hAnsi="Arial" w:hint="default"/>
      </w:rPr>
    </w:lvl>
    <w:lvl w:ilvl="8" w:tplc="77568CE4" w:tentative="1">
      <w:start w:val="1"/>
      <w:numFmt w:val="bullet"/>
      <w:lvlText w:val="•"/>
      <w:lvlJc w:val="left"/>
      <w:pPr>
        <w:tabs>
          <w:tab w:val="num" w:pos="6480"/>
        </w:tabs>
        <w:ind w:left="6480" w:hanging="360"/>
      </w:pPr>
      <w:rPr>
        <w:rFonts w:ascii="Arial" w:hAnsi="Arial" w:hint="default"/>
      </w:rPr>
    </w:lvl>
  </w:abstractNum>
  <w:num w:numId="1" w16cid:durableId="140780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21"/>
    <w:rsid w:val="00016C90"/>
    <w:rsid w:val="0009124B"/>
    <w:rsid w:val="000A757D"/>
    <w:rsid w:val="000B250A"/>
    <w:rsid w:val="000B41FC"/>
    <w:rsid w:val="000F50B4"/>
    <w:rsid w:val="0015102F"/>
    <w:rsid w:val="00182C5F"/>
    <w:rsid w:val="002E329C"/>
    <w:rsid w:val="003327E7"/>
    <w:rsid w:val="003649C7"/>
    <w:rsid w:val="00397B21"/>
    <w:rsid w:val="003F563F"/>
    <w:rsid w:val="004115F2"/>
    <w:rsid w:val="0043091F"/>
    <w:rsid w:val="00431A4B"/>
    <w:rsid w:val="00467A12"/>
    <w:rsid w:val="004F4412"/>
    <w:rsid w:val="00564A9B"/>
    <w:rsid w:val="00593662"/>
    <w:rsid w:val="005F430F"/>
    <w:rsid w:val="006A0E3A"/>
    <w:rsid w:val="00702066"/>
    <w:rsid w:val="007077BD"/>
    <w:rsid w:val="007160B6"/>
    <w:rsid w:val="0077402D"/>
    <w:rsid w:val="00790756"/>
    <w:rsid w:val="007B444E"/>
    <w:rsid w:val="007F325B"/>
    <w:rsid w:val="00804FD6"/>
    <w:rsid w:val="00810147"/>
    <w:rsid w:val="008F1F85"/>
    <w:rsid w:val="0090108D"/>
    <w:rsid w:val="00A26185"/>
    <w:rsid w:val="00A96BE1"/>
    <w:rsid w:val="00AA7BE6"/>
    <w:rsid w:val="00AD07FD"/>
    <w:rsid w:val="00AF5D91"/>
    <w:rsid w:val="00BA0FD2"/>
    <w:rsid w:val="00BC5E61"/>
    <w:rsid w:val="00C477FA"/>
    <w:rsid w:val="00C63E57"/>
    <w:rsid w:val="00CB32A3"/>
    <w:rsid w:val="00CE1906"/>
    <w:rsid w:val="00D61C45"/>
    <w:rsid w:val="00DA3EF1"/>
    <w:rsid w:val="00DB3704"/>
    <w:rsid w:val="00DD13AA"/>
    <w:rsid w:val="00DD74EB"/>
    <w:rsid w:val="00E028BB"/>
    <w:rsid w:val="00E10B57"/>
    <w:rsid w:val="00E5643D"/>
    <w:rsid w:val="00F45166"/>
    <w:rsid w:val="00F737BE"/>
    <w:rsid w:val="00F74FA0"/>
    <w:rsid w:val="00F94653"/>
    <w:rsid w:val="00FA5FA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90FA"/>
  <w15:chartTrackingRefBased/>
  <w15:docId w15:val="{3953692A-BEB1-4D4F-9A45-98BBE85C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66380">
      <w:bodyDiv w:val="1"/>
      <w:marLeft w:val="0"/>
      <w:marRight w:val="0"/>
      <w:marTop w:val="0"/>
      <w:marBottom w:val="0"/>
      <w:divBdr>
        <w:top w:val="none" w:sz="0" w:space="0" w:color="auto"/>
        <w:left w:val="none" w:sz="0" w:space="0" w:color="auto"/>
        <w:bottom w:val="none" w:sz="0" w:space="0" w:color="auto"/>
        <w:right w:val="none" w:sz="0" w:space="0" w:color="auto"/>
      </w:divBdr>
      <w:divsChild>
        <w:div w:id="1175877336">
          <w:marLeft w:val="274"/>
          <w:marRight w:val="0"/>
          <w:marTop w:val="0"/>
          <w:marBottom w:val="0"/>
          <w:divBdr>
            <w:top w:val="none" w:sz="0" w:space="0" w:color="auto"/>
            <w:left w:val="none" w:sz="0" w:space="0" w:color="auto"/>
            <w:bottom w:val="none" w:sz="0" w:space="0" w:color="auto"/>
            <w:right w:val="none" w:sz="0" w:space="0" w:color="auto"/>
          </w:divBdr>
        </w:div>
        <w:div w:id="1554149679">
          <w:marLeft w:val="274"/>
          <w:marRight w:val="0"/>
          <w:marTop w:val="0"/>
          <w:marBottom w:val="0"/>
          <w:divBdr>
            <w:top w:val="none" w:sz="0" w:space="0" w:color="auto"/>
            <w:left w:val="none" w:sz="0" w:space="0" w:color="auto"/>
            <w:bottom w:val="none" w:sz="0" w:space="0" w:color="auto"/>
            <w:right w:val="none" w:sz="0" w:space="0" w:color="auto"/>
          </w:divBdr>
        </w:div>
        <w:div w:id="1660231102">
          <w:marLeft w:val="274"/>
          <w:marRight w:val="0"/>
          <w:marTop w:val="0"/>
          <w:marBottom w:val="0"/>
          <w:divBdr>
            <w:top w:val="none" w:sz="0" w:space="0" w:color="auto"/>
            <w:left w:val="none" w:sz="0" w:space="0" w:color="auto"/>
            <w:bottom w:val="none" w:sz="0" w:space="0" w:color="auto"/>
            <w:right w:val="none" w:sz="0" w:space="0" w:color="auto"/>
          </w:divBdr>
        </w:div>
      </w:divsChild>
    </w:div>
    <w:div w:id="38544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1069</Words>
  <Characters>6097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Ulkar</dc:creator>
  <cp:keywords/>
  <dc:description/>
  <cp:lastModifiedBy>furkan bozan</cp:lastModifiedBy>
  <cp:revision>19</cp:revision>
  <dcterms:created xsi:type="dcterms:W3CDTF">2022-05-30T16:36:00Z</dcterms:created>
  <dcterms:modified xsi:type="dcterms:W3CDTF">2022-05-30T20:09:00Z</dcterms:modified>
</cp:coreProperties>
</file>